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449.3200683593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19050" distT="19050" distL="19050" distR="19050">
            <wp:extent cx="2835275" cy="1147432"/>
            <wp:effectExtent b="0" l="0" r="0" t="0"/>
            <wp:docPr id="2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35275" cy="114743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6.434326171875" w:line="240" w:lineRule="auto"/>
        <w:ind w:left="1666.9601440429688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Proposta de Preços– PREGÃO ELETRONICO 21/2020 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5.118408203125" w:line="231.23263835906982" w:lineRule="auto"/>
        <w:ind w:left="13.56475830078125" w:right="484.471435546875" w:firstLine="8.366394042968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Empresa: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QUALITY-MAX SERVIÇOS EM GESTÃO E ADMINISTRAÇÃO DE LOCAÇÃO DE MÃO DE  OBRA ESPECIALIZADA LTDA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5.208740234375" w:line="240" w:lineRule="auto"/>
        <w:ind w:left="22.329559326171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Representante Legal: GIORGIO DALLA MUTTA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8.53271484375" w:line="240" w:lineRule="auto"/>
        <w:ind w:left="7.588806152343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Telefone Comum: 3323-1259 Celular: 98311-5454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5.533447265625" w:line="240" w:lineRule="auto"/>
        <w:ind w:left="21.931152343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Endereço da empresa: SAAN QUADRA 02 LOTES 175/188 – ZONA INDUSTRIAL 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7.933349609375" w:line="240" w:lineRule="auto"/>
        <w:ind w:left="20.9352111816406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DATA da proposta: 09/11/2020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7.9339599609375" w:line="240" w:lineRule="auto"/>
        <w:ind w:left="8.7840270996093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Validade da Proposta: 60 dias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7.933349609375" w:line="230.63076496124268" w:lineRule="auto"/>
        <w:ind w:left="7.58880615234375" w:right="483.90625" w:firstLine="4.980010986328125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Objeto: CONTRATAÇÃO DE EMPRESA PARA A PRESTAÇÃO DE APOIO À FISCALIZAÇÃO DO  CONTRATO ADMINISTRATIVO DE SERVIÇO DE LIMPEZA DAS EDIFICAÇÕES DO MINISTÉRIO DA  ECONOMIA - ME LOCALIZADAS NO DISTRITO FEDERAL, CONFORME ESPECIFICAÇÕES,  CONDIÇÕES, QUANTIDADES E EXIGÊNCIAS ESTABELECIDAS NO TERMO DE REFERÊNCIA,  ANEXO I DESTE EDITAL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22.91015625" w:line="240" w:lineRule="auto"/>
        <w:ind w:left="0" w:right="3533.3197021484375" w:firstLine="0"/>
        <w:jc w:val="righ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Ministerio da Economia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.1201171875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highlight w:val="white"/>
          <w:u w:val="none"/>
          <w:vertAlign w:val="baseline"/>
          <w:rtl w:val="0"/>
        </w:rPr>
        <w:t xml:space="preserve">Pregão Eletronico 21/2020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3.126220703125" w:line="240" w:lineRule="auto"/>
        <w:ind w:left="0" w:right="3781.79931640625" w:firstLine="0"/>
        <w:jc w:val="righ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QUADRO-RESUMO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tbl>
      <w:tblPr>
        <w:tblStyle w:val="Table1"/>
        <w:tblW w:w="9899.119873046875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67.1200561523438"/>
        <w:gridCol w:w="2503.800048828125"/>
        <w:gridCol w:w="1264.8001098632812"/>
        <w:gridCol w:w="1608.399658203125"/>
        <w:gridCol w:w="1204.8004150390625"/>
        <w:gridCol w:w="1258.2000732421875"/>
        <w:gridCol w:w="1391.99951171875"/>
        <w:tblGridChange w:id="0">
          <w:tblGrid>
            <w:gridCol w:w="667.1200561523438"/>
            <w:gridCol w:w="2503.800048828125"/>
            <w:gridCol w:w="1264.8001098632812"/>
            <w:gridCol w:w="1608.399658203125"/>
            <w:gridCol w:w="1204.8004150390625"/>
            <w:gridCol w:w="1258.2000732421875"/>
            <w:gridCol w:w="1391.99951171875"/>
          </w:tblGrid>
        </w:tblGridChange>
      </w:tblGrid>
      <w:tr>
        <w:trPr>
          <w:trHeight w:val="1053.6004638671875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  <w:rtl w:val="0"/>
              </w:rPr>
              <w:t xml:space="preserve">ITEM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31.49322509765625" w:firstLine="0"/>
              <w:jc w:val="righ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  <w:rtl w:val="0"/>
              </w:rPr>
              <w:t xml:space="preserve">DESCRIÇÃO DO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  <w:rtl w:val="0"/>
              </w:rPr>
              <w:t xml:space="preserve">POSTO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32.7490234375" w:firstLine="0"/>
              <w:jc w:val="righ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  <w:rtl w:val="0"/>
              </w:rPr>
              <w:t xml:space="preserve">Unidade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  <w:rtl w:val="0"/>
              </w:rPr>
              <w:t xml:space="preserve">de medida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0.34191608428955" w:lineRule="auto"/>
              <w:ind w:left="86.514892578125" w:right="4.547119140625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  <w:rtl w:val="0"/>
              </w:rPr>
              <w:t xml:space="preserve">QUANTIDADE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  <w:rtl w:val="0"/>
              </w:rPr>
              <w:t xml:space="preserve">DE POSTOS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  <w:rtl w:val="0"/>
              </w:rPr>
              <w:t xml:space="preserve">VALOR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  <w:rtl w:val="0"/>
              </w:rPr>
              <w:t xml:space="preserve">UNITARIO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  <w:rtl w:val="0"/>
              </w:rPr>
              <w:t xml:space="preserve">VALOR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  <w:rtl w:val="0"/>
              </w:rPr>
              <w:t xml:space="preserve">MENSAL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  <w:rtl w:val="0"/>
              </w:rPr>
              <w:t xml:space="preserve">VALOR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  <w:rtl w:val="0"/>
              </w:rPr>
              <w:t xml:space="preserve">ANUAL</w:t>
            </w:r>
          </w:p>
        </w:tc>
      </w:tr>
      <w:tr>
        <w:trPr>
          <w:trHeight w:val="516.0003662109375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highlight w:val="white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0.34271717071533" w:lineRule="auto"/>
              <w:ind w:left="77.49114990234375" w:right="397.37762451171875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highlight w:val="white"/>
                <w:u w:val="none"/>
                <w:vertAlign w:val="baseline"/>
                <w:rtl w:val="0"/>
              </w:rPr>
              <w:t xml:space="preserve">Apoio à Fiscaização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highlight w:val="white"/>
                <w:u w:val="none"/>
                <w:vertAlign w:val="baseline"/>
                <w:rtl w:val="0"/>
              </w:rPr>
              <w:t xml:space="preserve">Administrativa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highlight w:val="white"/>
                <w:u w:val="none"/>
                <w:vertAlign w:val="baseline"/>
                <w:rtl w:val="0"/>
              </w:rPr>
              <w:t xml:space="preserve">Relatório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highlight w:val="white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65.53955078125" w:firstLine="0"/>
              <w:jc w:val="righ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highlight w:val="white"/>
                <w:u w:val="none"/>
                <w:vertAlign w:val="baseline"/>
                <w:rtl w:val="0"/>
              </w:rPr>
              <w:t xml:space="preserve">R$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highlight w:val="white"/>
                <w:u w:val="none"/>
                <w:vertAlign w:val="baseline"/>
                <w:rtl w:val="0"/>
              </w:rPr>
              <w:t xml:space="preserve">3.891,25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91.939697265625" w:firstLine="0"/>
              <w:jc w:val="righ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highlight w:val="white"/>
                <w:u w:val="none"/>
                <w:vertAlign w:val="baseline"/>
                <w:rtl w:val="0"/>
              </w:rPr>
              <w:t xml:space="preserve">R$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highlight w:val="white"/>
                <w:u w:val="none"/>
                <w:vertAlign w:val="baseline"/>
                <w:rtl w:val="0"/>
              </w:rPr>
              <w:t xml:space="preserve">3.891,25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59.139404296875" w:firstLine="0"/>
              <w:jc w:val="righ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highlight w:val="white"/>
                <w:u w:val="none"/>
                <w:vertAlign w:val="baseline"/>
                <w:rtl w:val="0"/>
              </w:rPr>
              <w:t xml:space="preserve">R$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highlight w:val="white"/>
                <w:u w:val="none"/>
                <w:vertAlign w:val="baseline"/>
                <w:rtl w:val="0"/>
              </w:rPr>
              <w:t xml:space="preserve">46.695,00 </w:t>
            </w:r>
          </w:p>
        </w:tc>
      </w:tr>
      <w:tr>
        <w:trPr>
          <w:trHeight w:val="516.5985107421875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highlight w:val="white"/>
                <w:u w:val="none"/>
                <w:vertAlign w:val="baseline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0.88599681854248" w:lineRule="auto"/>
              <w:ind w:left="77.49114990234375" w:right="472.00836181640625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highlight w:val="white"/>
                <w:u w:val="none"/>
                <w:vertAlign w:val="baseline"/>
                <w:rtl w:val="0"/>
              </w:rPr>
              <w:t xml:space="preserve">Apoio a Fisclização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highlight w:val="white"/>
                <w:u w:val="none"/>
                <w:vertAlign w:val="baseline"/>
                <w:rtl w:val="0"/>
              </w:rPr>
              <w:t xml:space="preserve">Tecnica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highlight w:val="white"/>
                <w:u w:val="none"/>
                <w:vertAlign w:val="baseline"/>
                <w:rtl w:val="0"/>
              </w:rPr>
              <w:t xml:space="preserve">Posto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highlight w:val="white"/>
                <w:u w:val="none"/>
                <w:vertAlign w:val="baseline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65.53955078125" w:firstLine="0"/>
              <w:jc w:val="righ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highlight w:val="white"/>
                <w:u w:val="none"/>
                <w:vertAlign w:val="baseline"/>
                <w:rtl w:val="0"/>
              </w:rPr>
              <w:t xml:space="preserve">R$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highlight w:val="white"/>
                <w:u w:val="none"/>
                <w:vertAlign w:val="baseline"/>
                <w:rtl w:val="0"/>
              </w:rPr>
              <w:t xml:space="preserve">6.491,62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91.939697265625" w:firstLine="0"/>
              <w:jc w:val="righ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highlight w:val="white"/>
                <w:u w:val="none"/>
                <w:vertAlign w:val="baseline"/>
                <w:rtl w:val="0"/>
              </w:rPr>
              <w:t xml:space="preserve">R$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73.5699462890625" w:firstLine="0"/>
              <w:jc w:val="righ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highlight w:val="white"/>
                <w:u w:val="none"/>
                <w:vertAlign w:val="baseline"/>
                <w:rtl w:val="0"/>
              </w:rPr>
              <w:t xml:space="preserve">19.474,86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59.139404296875" w:firstLine="0"/>
              <w:jc w:val="righ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highlight w:val="white"/>
                <w:u w:val="none"/>
                <w:vertAlign w:val="baseline"/>
                <w:rtl w:val="0"/>
              </w:rPr>
              <w:t xml:space="preserve">R$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highlight w:val="white"/>
                <w:u w:val="none"/>
                <w:vertAlign w:val="baseline"/>
                <w:rtl w:val="0"/>
              </w:rPr>
              <w:t xml:space="preserve">233.698,32 </w:t>
            </w:r>
          </w:p>
        </w:tc>
      </w:tr>
      <w:tr>
        <w:trPr>
          <w:trHeight w:val="516.0012817382812" w:hRule="atLeast"/>
        </w:trPr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58.2110595703125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  <w:rtl w:val="0"/>
              </w:rPr>
              <w:t xml:space="preserve">TOTAL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3.5809326171875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  <w:rtl w:val="0"/>
              </w:rPr>
              <w:t xml:space="preserve">R$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  <w:rtl w:val="0"/>
              </w:rPr>
              <w:t xml:space="preserve">23.366,11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59.139404296875" w:firstLine="0"/>
              <w:jc w:val="righ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  <w:rtl w:val="0"/>
              </w:rPr>
              <w:t xml:space="preserve">R$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  <w:rtl w:val="0"/>
              </w:rPr>
              <w:t xml:space="preserve">280.393,32 </w:t>
            </w:r>
          </w:p>
        </w:tc>
      </w:tr>
    </w:tbl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16.7073059082031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Declaramos estar de acordo com todas as condições estipuladas no edital e seus anexos.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9.53338623046875" w:line="231.23270988464355" w:lineRule="auto"/>
        <w:ind w:left="307.76885986328125" w:right="780.1171875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70c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70c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QUALITY-MAX SERVIÇOS EM GESTÃO E ADMINISTRAÇÃO DE LOCAÇÃO DE MÃO DE OBRA  ESPECIALIZADA LTDA 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449.3200683593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70c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70c0"/>
          <w:sz w:val="19.920000076293945"/>
          <w:szCs w:val="19.920000076293945"/>
          <w:u w:val="none"/>
          <w:shd w:fill="auto" w:val="clear"/>
          <w:vertAlign w:val="baseline"/>
        </w:rPr>
        <w:drawing>
          <wp:inline distB="19050" distT="19050" distL="19050" distR="19050">
            <wp:extent cx="2835275" cy="1147432"/>
            <wp:effectExtent b="0" l="0" r="0" t="0"/>
            <wp:docPr id="4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35275" cy="114743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tbl>
      <w:tblPr>
        <w:tblStyle w:val="Table2"/>
        <w:tblW w:w="9747.920989990234" w:type="dxa"/>
        <w:jc w:val="left"/>
        <w:tblInd w:w="104.79995727539062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638.920135498047"/>
        <w:gridCol w:w="3530.8001708984375"/>
        <w:gridCol w:w="2578.20068359375"/>
        <w:tblGridChange w:id="0">
          <w:tblGrid>
            <w:gridCol w:w="3638.920135498047"/>
            <w:gridCol w:w="3530.8001708984375"/>
            <w:gridCol w:w="2578.20068359375"/>
          </w:tblGrid>
        </w:tblGridChange>
      </w:tblGrid>
      <w:tr>
        <w:trPr>
          <w:trHeight w:val="491.99951171875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6.784057617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Valor Global: 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0.34253120422363" w:lineRule="auto"/>
              <w:ind w:left="128.138427734375" w:right="52.568359375" w:firstLine="2.1911621093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R$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280.393,32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(duzentos e oitenta mil e trezentos e noventa e três  reais e trinta e dois centavos</w:t>
            </w:r>
          </w:p>
        </w:tc>
      </w:tr>
      <w:tr>
        <w:trPr>
          <w:trHeight w:val="688.800048828125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0.3295898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Razão Social: 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1.23263835906982" w:lineRule="auto"/>
              <w:ind w:left="127.939453125" w:right="50.37841796875" w:hanging="7.370605468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QUALITY-MAX SERVIÇOS EM GESTÃO E ADMINISTRAÇÃO DE  LOCAÇÃO DE MÃO DE OBRA ESPECIALIZADA LTDA</w:t>
            </w:r>
          </w:p>
        </w:tc>
      </w:tr>
      <w:tr>
        <w:trPr>
          <w:trHeight w:val="566.400146484375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1.564788818359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CNPJ: 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2.919311523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11.363.121/0001-08</w:t>
            </w:r>
          </w:p>
        </w:tc>
      </w:tr>
      <w:tr>
        <w:trPr>
          <w:trHeight w:val="579.000244140625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9.93118286132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End.: 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2.561035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SAAN QUADRA 2 LOTES 175/185 ZONA INDUSTRIAL </w:t>
            </w:r>
          </w:p>
        </w:tc>
      </w:tr>
      <w:tr>
        <w:trPr>
          <w:trHeight w:val="712.799072265625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1.564788818359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CEP: 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0.170898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70.632-200</w:t>
            </w:r>
          </w:p>
        </w:tc>
      </w:tr>
      <w:tr>
        <w:trPr>
          <w:trHeight w:val="568.800048828125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9.93118286132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Fone/Fax: 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19.920000076293945"/>
                <w:szCs w:val="19.920000076293945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E-mail: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19.920000076293945"/>
                <w:szCs w:val="19.920000076293945"/>
                <w:u w:val="single"/>
                <w:shd w:fill="auto" w:val="clear"/>
                <w:vertAlign w:val="baseline"/>
                <w:rtl w:val="0"/>
              </w:rPr>
              <w:t xml:space="preserve">comercial@qualitymax.com.br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/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19.920000076293945"/>
                <w:szCs w:val="19.920000076293945"/>
                <w:u w:val="single"/>
                <w:shd w:fill="auto" w:val="clear"/>
                <w:vertAlign w:val="baseline"/>
                <w:rtl w:val="0"/>
              </w:rPr>
              <w:t xml:space="preserve">giorgio@qualitymax.com.br</w:t>
            </w:r>
          </w:p>
        </w:tc>
      </w:tr>
      <w:tr>
        <w:trPr>
          <w:trHeight w:val="561.6009521484375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6.784057617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Validade da Proposta: 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0.36987304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60 DIAS</w:t>
            </w:r>
          </w:p>
        </w:tc>
      </w:tr>
      <w:tr>
        <w:trPr>
          <w:trHeight w:val="698.3990478515625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9.93118286132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Especificação Técnica: 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1.5649414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Conforme Edital</w:t>
            </w:r>
          </w:p>
        </w:tc>
      </w:tr>
      <w:tr>
        <w:trPr>
          <w:trHeight w:val="583.2000732421875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9.93118286132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Forma de Pagamento: 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1.5649414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Conforme Edital</w:t>
            </w:r>
          </w:p>
        </w:tc>
      </w:tr>
      <w:tr>
        <w:trPr>
          <w:trHeight w:val="559.6002197265625" w:hRule="atLeast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8.935241699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b8cce4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b8cce4" w:val="clear"/>
                <w:vertAlign w:val="baseline"/>
                <w:rtl w:val="0"/>
              </w:rPr>
              <w:t xml:space="preserve">Dados Bancários da empresa:</w:t>
            </w:r>
          </w:p>
        </w:tc>
      </w:tr>
      <w:tr>
        <w:trPr>
          <w:trHeight w:val="607.19970703125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.5888366699218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Agência:0542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1.5649414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Conta Corrente:95195-9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7.540283203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Banco: ITAÚ 341</w:t>
            </w:r>
          </w:p>
        </w:tc>
      </w:tr>
    </w:tbl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660.05523681640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DADOS DO REPRESENTANTE QUE IRÁ ASSINAR O CONTRATO</w:t>
      </w:r>
    </w:p>
    <w:tbl>
      <w:tblPr>
        <w:tblStyle w:val="Table3"/>
        <w:tblW w:w="9747.920989990234" w:type="dxa"/>
        <w:jc w:val="left"/>
        <w:tblInd w:w="104.79995727539062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653.3201599121094"/>
        <w:gridCol w:w="2268.4002685546875"/>
        <w:gridCol w:w="3826.2005615234375"/>
        <w:tblGridChange w:id="0">
          <w:tblGrid>
            <w:gridCol w:w="3653.3201599121094"/>
            <w:gridCol w:w="2268.4002685546875"/>
            <w:gridCol w:w="3826.2005615234375"/>
          </w:tblGrid>
        </w:tblGridChange>
      </w:tblGrid>
      <w:tr>
        <w:trPr>
          <w:trHeight w:val="530.4013061523438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7.939147949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Nome: 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2.361602783203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GIORGIO DALLA MUTTA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1.564331054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CPF: 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7.7795410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462086151-00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0.32897949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RG/ÓRGÃO EXPEDIDOR: 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0.1702880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737.784 SSP/DF</w:t>
            </w:r>
          </w:p>
        </w:tc>
      </w:tr>
      <w:tr>
        <w:trPr>
          <w:trHeight w:val="422.9986572265625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1.564788818359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CEP: 70.632-200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00.8010864257812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9.93118286132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Estado civil: 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2.5607299804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SOLTEIRO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80.8001708984375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0.3295898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Residência: 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2.5607299804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SAAN QUADRA 02 LOTES 175/185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05.518798828125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1.564788818359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Cargo/Função: 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8.935241699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DIRETOR COMERCIAL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1.23270988464355" w:lineRule="auto"/>
        <w:ind w:left="307.76885986328125" w:right="780.1171875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70c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70c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QUALITY-MAX SERVIÇOS EM GESTÃO E ADMINISTRAÇÃO DE LOCAÇÃO DE MÃO DE OBRA  ESPECIALIZADA LTDA 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449.3200683593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70c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70c0"/>
          <w:sz w:val="19.920000076293945"/>
          <w:szCs w:val="19.920000076293945"/>
          <w:u w:val="none"/>
          <w:shd w:fill="auto" w:val="clear"/>
          <w:vertAlign w:val="baseline"/>
        </w:rPr>
        <w:drawing>
          <wp:inline distB="19050" distT="19050" distL="19050" distR="19050">
            <wp:extent cx="2835275" cy="1147432"/>
            <wp:effectExtent b="0" l="0" r="0" t="0"/>
            <wp:docPr id="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35275" cy="114743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tbl>
      <w:tblPr>
        <w:tblStyle w:val="Table4"/>
        <w:tblW w:w="9747.920989990234" w:type="dxa"/>
        <w:jc w:val="left"/>
        <w:tblInd w:w="104.79995727539062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653.3201599121094"/>
        <w:gridCol w:w="6094.600830078125"/>
        <w:tblGridChange w:id="0">
          <w:tblGrid>
            <w:gridCol w:w="3653.3201599121094"/>
            <w:gridCol w:w="6094.600830078125"/>
          </w:tblGrid>
        </w:tblGridChange>
      </w:tblGrid>
      <w:tr>
        <w:trPr>
          <w:trHeight w:val="559.19921875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7.939147949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Nacionalidade: 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7.5407409667968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BRASILEIRO [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535.30029296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Local: Brasília 28 de dezembro de 2010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-1634069</wp:posOffset>
            </wp:positionH>
            <wp:positionV relativeFrom="paragraph">
              <wp:posOffset>52832</wp:posOffset>
            </wp:positionV>
            <wp:extent cx="1621790" cy="1828800"/>
            <wp:effectExtent b="0" l="0" r="0" t="0"/>
            <wp:wrapSquare wrapText="bothSides" distB="19050" distT="19050" distL="19050" distR="1905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21790" cy="18288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19.53369140625" w:line="240" w:lineRule="auto"/>
        <w:ind w:left="3293.3200073242188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_________________________ 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175.0650024414062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Nome: GIORGIO DALLA MUTTA 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339.6591186523438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Documento: 837.784 SSP/DF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032.453002929688" w:line="231.23270988464355" w:lineRule="auto"/>
        <w:ind w:left="307.76885986328125" w:right="780.1171875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70c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70c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QUALITY-MAX SERVIÇOS EM GESTÃO E ADMINISTRAÇÃO DE LOCAÇÃO DE MÃO DE OBRA  ESPECIALIZADA LTDA </w:t>
      </w:r>
    </w:p>
    <w:sectPr>
      <w:pgSz w:h="15840" w:w="12240" w:orient="portrait"/>
      <w:pgMar w:bottom="991.6800689697266" w:top="720.020751953125" w:left="1435.679931640625" w:right="905.200195312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image" Target="media/image3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